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E2" w:rsidRDefault="0094674A">
      <w:r>
        <w:fldChar w:fldCharType="begin"/>
      </w:r>
      <w:r>
        <w:instrText xml:space="preserve"> HYPERLINK "</w:instrText>
      </w:r>
      <w:r w:rsidRPr="0094674A">
        <w:instrText>https://edu.gov.kg/ru/about/community-board/reglament-obshestvennogo-soveta-ministerstva-obrazovaniya-i-nauki-kyrgyzskoj-respubliki/</w:instrText>
      </w:r>
      <w:r>
        <w:instrText xml:space="preserve">" </w:instrText>
      </w:r>
      <w:r>
        <w:fldChar w:fldCharType="separate"/>
      </w:r>
      <w:r w:rsidRPr="00916574">
        <w:rPr>
          <w:rStyle w:val="a5"/>
        </w:rPr>
        <w:t>https://edu.gov.kg/ru/about/community-board/reglament-obshestvennogo-soveta-ministerstva-obrazovaniya-i-nauki-kyrgyzskoj-respubliki/</w:t>
      </w:r>
      <w:r>
        <w:fldChar w:fldCharType="end"/>
      </w:r>
    </w:p>
    <w:p w:rsidR="0094674A" w:rsidRDefault="0094674A"/>
    <w:p w:rsidR="0094674A" w:rsidRPr="0094674A" w:rsidRDefault="0094674A" w:rsidP="0094674A">
      <w:pPr>
        <w:pBdr>
          <w:bottom w:val="single" w:sz="6" w:space="19" w:color="BFC1C3"/>
        </w:pBdr>
        <w:spacing w:before="225" w:after="375"/>
        <w:outlineLvl w:val="1"/>
        <w:rPr>
          <w:rFonts w:ascii="Arial" w:eastAsia="Times New Roman" w:hAnsi="Arial" w:cs="Arial"/>
          <w:color w:val="0B0C0C"/>
          <w:sz w:val="32"/>
          <w:szCs w:val="32"/>
          <w:lang w:eastAsia="ru-RU"/>
        </w:rPr>
      </w:pPr>
      <w:bookmarkStart w:id="0" w:name="_GoBack"/>
      <w:r w:rsidRPr="0094674A">
        <w:rPr>
          <w:rFonts w:ascii="Arial" w:eastAsia="Times New Roman" w:hAnsi="Arial" w:cs="Arial"/>
          <w:color w:val="0B0C0C"/>
          <w:sz w:val="32"/>
          <w:szCs w:val="32"/>
          <w:lang w:eastAsia="ru-RU"/>
        </w:rPr>
        <w:t>Регламент Общественного Совета Министерства образования и науки КР</w:t>
      </w:r>
    </w:p>
    <w:bookmarkEnd w:id="0"/>
    <w:p w:rsidR="0094674A" w:rsidRPr="0094674A" w:rsidRDefault="0094674A" w:rsidP="0094674A">
      <w:pPr>
        <w:spacing w:after="150"/>
        <w:jc w:val="righ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                    «Утвержден»</w:t>
      </w:r>
    </w:p>
    <w:p w:rsidR="0094674A" w:rsidRPr="0094674A" w:rsidRDefault="0094674A" w:rsidP="0094674A">
      <w:pPr>
        <w:spacing w:after="150"/>
        <w:jc w:val="righ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 заседании общественного совета</w:t>
      </w:r>
    </w:p>
    <w:p w:rsidR="0094674A" w:rsidRPr="0094674A" w:rsidRDefault="0094674A" w:rsidP="0094674A">
      <w:pPr>
        <w:spacing w:after="150"/>
        <w:jc w:val="righ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Министерства образования и науки </w:t>
      </w:r>
    </w:p>
    <w:p w:rsidR="0094674A" w:rsidRPr="0094674A" w:rsidRDefault="0094674A" w:rsidP="0094674A">
      <w:pPr>
        <w:spacing w:after="150"/>
        <w:jc w:val="righ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Кыргызской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Республик</w:t>
      </w:r>
    </w:p>
    <w:p w:rsidR="0094674A" w:rsidRPr="0094674A" w:rsidRDefault="0094674A" w:rsidP="0094674A">
      <w:pPr>
        <w:spacing w:after="150"/>
        <w:jc w:val="righ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от  12</w:t>
      </w:r>
      <w:proofErr w:type="gram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февраля 2015 года.</w:t>
      </w:r>
    </w:p>
    <w:p w:rsidR="0094674A" w:rsidRPr="0094674A" w:rsidRDefault="0094674A" w:rsidP="0094674A">
      <w:pPr>
        <w:spacing w:after="150"/>
        <w:jc w:val="righ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Протокол № 3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          </w:t>
      </w:r>
    </w:p>
    <w:p w:rsidR="0094674A" w:rsidRPr="0094674A" w:rsidRDefault="0094674A" w:rsidP="0094674A">
      <w:pPr>
        <w:spacing w:after="150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РЕГЛАМЕНТ</w:t>
      </w:r>
    </w:p>
    <w:p w:rsidR="0094674A" w:rsidRPr="0094674A" w:rsidRDefault="0094674A" w:rsidP="0094674A">
      <w:pPr>
        <w:spacing w:after="150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Общественного  Совета</w:t>
      </w:r>
      <w:proofErr w:type="gramEnd"/>
    </w:p>
    <w:p w:rsidR="0094674A" w:rsidRPr="0094674A" w:rsidRDefault="0094674A" w:rsidP="0094674A">
      <w:pPr>
        <w:spacing w:after="150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Министерства образования и науки 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Кыргызской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Республики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Глава 1. Общие положения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Общественный совет при Министерстве образования и науки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Кыргызской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Республики (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далеепо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тексту- Совет) является консультативно-наблюдательным органом, созданным на общественных началах из представителей гражданского общества для взаимодействия и сотрудничества с Министерством образования и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наукиКыргызской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Республики (далее – Министерство), а также осуществления общественного мониторинга над деятельностью Министерства.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Совет осуществляет свою деятельность на основе Конституции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Кыргызской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Республики, закона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КР«Об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общественных  советах государственных органов» (далее по тексту закон об ОСГО), и иных нормативных правовых актов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Кыргызской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Республики.Организация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проведение заседаний, осуществление иных мероприятий и форм работы Совета, предусмотренных законом об «ОСГО», осуществляются в порядке, установленном настоящим Регламентом.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Основными формами работы Совета являются: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заседания Совета; заседания комиссий; заседания рабочих групп; выездные заседания; и др. мероприятия, в том числе онлайн.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При исполнении своих полномочий члены Совета: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обладают равными правами при обсуждении и принятии решений; имеют право избирать и быть избранными на выборные должности Совета; не связаны решениями организаций, делегировавших их; осуществляют свою деятельность в Совете на общественных началах.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Члены Совета вправе: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свободно высказывать свое мнение по любому вопросу деятельности Совета, комиссий и рабочих групп Совета и на организуемых Советом мероприятиях; участвовать в прениях на заседаниях Совета, вносить предложения, замечания и поправки по существу обсуждаемых вопросов, предлагать кандидатуры и высказывать свое мнение по кандидатурам лиц, </w:t>
      </w: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избираемых, назначаемых или утверждаемых Советом, задавать вопросы, давать справки в порядке, установленном настоящим Регламентом; принимать участие в заседаниях комиссий и рабочих групп  Совета, членами которых они не являются; знакомиться с протоколами заседаний Совета, материалами заседаний комиссий, рабочих групп, иными документами Совета; встречаться с представителями государственных органов, органов МСУ, гражданского общества и других организаций.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Член  Совета</w:t>
      </w:r>
      <w:proofErr w:type="gram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обязан: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принимать личное участие в работе заседаний Совета, комиссий, рабочих групп, членом которых он является; сообщить о своем отсутствии на заседании, заседании комиссии, рабочей группы, членом которых он является,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соответственносекретариатСовета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председателя комиссии, рабочей группы заблаговременно в письменном, включая в электронном виде не позднее, чем за 3 дня до начала заседания; выполнять требования, предусмотренные Положением об этике членов Совета; отчитываться за каждые 6 месяцев своей работы.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Работа Совета осуществляется в соответствии с планами работы,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которыеразрабатываются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иутверждаются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Советом, большинством голосов от общего числа членов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 по предложениям его членов вправе вносить в план работы необходимые изменения. Предложения о внесении изменений в план работы представляются в письменной форме.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Глава 2. Сроки и порядок проведения заседаний Совета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Заседания Совета проводятся не реже одного раза в месяц. Внеочередное заседание Совета может быть проведено по решению Совета по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инициативепредседателя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или более одной трети от общего числа членов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Инициатор внеочередного заседания Совета вносит на рассмотрение Совета перечень вопросов для обсуждения и проекты решений по ним. Инициатор определяет порядок работы внеочередного заседания Совета и назначает его дату, с согласия 2/3 членов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Члены Совета уведомляются о дате и повестке дня очередного заседания Совета не позднее 5 дней до его проведения. Председатель или Секретариат уведомляют Министерство о дате проведения и повестке заседания не менее чем за 2 дня.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Проекты решений Совета и иные материалы по вопросам, включенным в повестку дня заседания Совета, направляются членам Совета не позднее, чем за 3 дня до их рассмотрения на заседании.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Заседание Совета начинается с регистрации присутствующих на заседании членов Совета. Заседание Совета открывает и ведет председатель Совета, а в случае его отсутствия </w:t>
      </w:r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  один</w:t>
      </w:r>
      <w:proofErr w:type="gram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из его заместителей. Заседание Совета правомочно, если в его работе принимают участие не менее 2/</w:t>
      </w:r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3  от</w:t>
      </w:r>
      <w:proofErr w:type="gram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общего числа членов Совета. Повестка дня и порядок работы заседания могут быть изменены по предложению членов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Советане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менее чем за 3 дня;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Предложение о дополнении или изменении порядка работы (повестки дня) заседания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Советасчитается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принятым, если за него проголосовало большинство от общего числа членов Совета;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Во время проведения очередного заседания, членам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Советадоводится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информация об основных вопросах, рассмотренных Советом в период, прошедший после предыдущего заседания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Председательствующий на заседании Совета: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руководит общим ходом заседания в соответствии с настоящим Регламентом и утвержденной повесткой дня заседания; предоставляет слово по мере поступления и регистрации заявок в соответствии с порядком работы Совета, требованиями настоящего Регламента, либо в ином порядке, определенном решением Совета; предоставляет слово вне порядка работы заседания Совета только для внесения процедурного вопроса либо по порядку ведения заседания; ставит на голосование каждое предложение членов Совета в порядке поступления; проводит голосование и оглашает его результаты; контролирует ведение протоколов заседаний Совета и подписывает указанные протоколы.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Председательствующий на заседании Совета вправе: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 случае нарушения положений настоящего Регламента и Положения об этике членов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Советапредупреждать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члена Совета, а при повторном нарушении лишать его слова. Член Совета, допустивший оскорбительные выражения, лишается слова без предупреждения;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предупреждать члена Совета, взявшего слово по порядку ведения заседания, об отклонении от темы выступления и лишать его слова при повторном нарушении. Член Совета, выступающий по порядку ведения заседания, обязан определить суть нарушения настоящего Регламента;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указывать на допущенные в ходе заседания нарушения законов, настоящего Регламента, а также исправлять фактические ошибки, допущенные в выступлениях; удалять из зала заседаний лиц, мешающих работе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Глава 3. Порядок участия в заседаниях Совета приглашенных и иных лиц.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По решению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Советана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заседания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Советамогут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быть приглашены представители государственных органов, органов </w:t>
      </w:r>
      <w:proofErr w:type="spellStart"/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МСУ,коммерческих</w:t>
      </w:r>
      <w:proofErr w:type="spellEnd"/>
      <w:proofErr w:type="gram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 некоммерческих организаций, эксперты и другие специалисты для предоставления необходимых сведений и информации по рассматриваемым Советом вопросам.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 приглашении на заседание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Советалиц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перечисленных в п.24 настоящего Регламента, указывается дата заседания и время, на которое они приглашаются, а также содержание рассматриваемого вопроса.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Принятое Советом решение по этому вопросу, а также приглашение за подписью председателя Совета направляются приглашенному лицу не менее чем за 2 дня до заседания Совета, на которое оно приглашено.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Глава 4. Порядок выступления на заседаниях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Член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Советавыступает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 зале заседания в порядке, определенном повесткой и регламентом.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Каждый член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Советадолжен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придерживаться темы обсуждаемого вопроса. Если выступающий отклоняется от нее, председательствующий вправе напомнить ему об этом. Если замечание не принимается выступающим во внимание, председательствующий может прервать выступление.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Председательствующий может установить общую продолжительность обсуждения вопроса, включенного в повестку дня заседания; время, отводимое на вопросы и ответы; продлить время выступления на основании голосования.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Прения по обсуждаемому вопросу могут быть прекращены по истечении времени, установленного настоящим Регламентом, либо по решению Совета, принимаемому большинством голосов от числа его членов, участвовавших в голосовании.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Председательствующий, получив предложение о прекращении прений, информирует членов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Советао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числе записавшихся и выступивших; выясняет, кто из записавшихся, но не выступивших представителей комиссий, настаивает на выступлении;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Никто не вправе выступать на заседании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Советабез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разрешения председательствующего. Нарушивший данное </w:t>
      </w:r>
      <w:proofErr w:type="spellStart"/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правило,может</w:t>
      </w:r>
      <w:proofErr w:type="spellEnd"/>
      <w:proofErr w:type="gram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быть лишен председательствующим слова без предупреждения.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Заседания Совета ведутся на государственном или официальном языках.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Глава 5. Порядок проведения голосований и принятия решений Советом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Решения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Советана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его заседаниях принимаются открытым голосованием. Решения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Советапринимаются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большинством голосов от общего числа членов Совета</w:t>
      </w:r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; Допускается</w:t>
      </w:r>
      <w:proofErr w:type="gram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голосование в электронном виде в соответствии с Законом об ОСГО; Решения Совета по процедурным вопросам принимаются большинством голосов от общего числа членов Совета, участвовавших в голосовании, если иной порядок не предусмотрен настоящим Регламентом.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 процедурным относятся вопросы о: 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перерыве в заседании или переносе заседания; предоставлении дополнительного времени для выступления; продолжительности времени для ответов на вопросы по существу обсуждаемого вопроса; предоставлении слова лицам, приглашенным на заседание Совета; переносе или прекращении прений по обсуждаемому вопросу; передаче вопроса на рассмотрение соответствующей комиссии или рабочей группе; голосовании без обсуждения; об изменении очередности выступлений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Глава 6. Виды и порядок оформления решений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Во время заседаний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Советаведутся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протоколы. Протокол подписывается председателем, его заместителями, членами общественного совета, присутствовавшими на заседании совета, а также отсутствовавшими на заседании, но проголосовавшие по данному вопросу, в соответствии с Законом об «ОСГО». </w:t>
      </w:r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Члены  Совета</w:t>
      </w:r>
      <w:proofErr w:type="gram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вправе ознакомиться с протоколом заседания.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 результатам рассмотрения вопросов повестки дня заседания Совет принимает: решения, заключения, предложения, обращения и заявления.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Материалы заседаний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Советав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десятидневный срок после их проведения рассылаются членам Совета, а в необходимых случаях размещаются на официальном сайте Совета, и (или) направляются иным лицам.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Протоколы </w:t>
      </w:r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заседаний  Совета</w:t>
      </w:r>
      <w:proofErr w:type="gram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сопроводительные материалы, а также протоколы заседаний комиссий и рабочих групп в подлинниках хранятся в Секретариате в течение двух лет.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Глава 7. Порядок и срок избрания председателя Совета, заместителей председателя и секретариата Совета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Председатель Совета, заместители председателя и секретариат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Советаизбираются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из числа членов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Советаоткрытым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голосованием на первом заседании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Кандидатуры председателя Совета, его заместителей, членов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секретариатапредлагается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членами Совета или вносятся путем самовыдвижения.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Член Совета, выдвинутый для избрания председателем, заместителем председателя или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членомсекретариата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Совета, имеет право заявить о самоотводе. Заявление о самоотводе принимается без обсуждения и голосования.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ходе обсуждения, которое проводится по кандидатам, выдвинутым на избрание председателем Совета, заместителями председателя и членами секретариата Совета, кандидаты выступают на заседании и отвечают на вопросы членов Совета. Члены Совета имеют право высказаться «за» или «против» кандидата, после чего обсуждение прекращается.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Председатель Совета, заместители председателя и ответственный секретарь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Советасчитается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избранным, если за него проголосовало более половины от общего числа членов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случае если ни один из них не набрал требуемого для избрания числа голосов, предлагаются новые кандидатуры в порядке, установленном настоящим Регламентом.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Избрание председателя Совета, заместителя председателя и секретариата Совета оформляется протоколом. Председатель Совета, заместители председателя и секретариат Совета избираются сроком на 6 </w:t>
      </w:r>
      <w:proofErr w:type="spellStart"/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месяцев,с</w:t>
      </w:r>
      <w:proofErr w:type="spellEnd"/>
      <w:proofErr w:type="gram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правом переизбрания.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Вопрос о досрочном освобождении от обязанностей председателя Совета заместителей председателя и членов секретариата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Советарассматривается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 заседании по их личному заявлению, или по предложению не менее двух третей от общего числа членов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Председатель Совета: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организует работу Совета и председательствует на заседаниях; подписывает решения, принятые Советом, а также запросы, обращения, приглашения и иные документы в связи с осуществлением полномочий Совета; готовит к рассмотрению на заседания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Советапоступившие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проекты и иные документы; направляет поступившие в Совет проекты и иные документы в комиссии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Советав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соответствии с тем кругом вопросов, которые входят в </w:t>
      </w: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 xml:space="preserve">их компетенцию; представляет Совет в отношениях с органами государственной власти и местного самоуправления, средствами массовой информации, различными организациями; подписывает документы, направляемые от имени Совета; заключает договоры на проведение экспертизы проектов и иных нормативных правовых актов, на подготовку экспертных записок, обзоров, докладов и прочих аналитических материалов для общественных слушаний, гражданских форумов, заседаний, комиссий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Советас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физическими и юридическими лицами, а также иные договоры; представляет Совету доклад о деятельности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Советаза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истекший период со дня предыдущего заседания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Советаи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 проекте плана работы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Советана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текущий период; отчитывается перед членами совета за период своей работы На период отсутствия председателя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Совета,обязанности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председателя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Советаисполняет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один из его заместителей.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Глава 8. Состав, порядок формирования и деятельности комиссий Совета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 может образовать комиссии из числа членов Совета. Персональный состав комиссий утверждается на заседании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Комиссии Совета: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формируют планы комиссий и на их основании вносят предложения по формированию плана работы Совета; осуществляют предварительное изучение материалов и их подготовку к рассмотрению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Совета;осуществляют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подготовку проектов решений Совета; представляют проекты экспертных заключений в Совет; в соответствии с решениями Совета готовят проекты запросов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Советав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органы государственной власти, органы местного самоуправления и другие организации; в соответствии с решением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Советаорганизуют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публичные мероприятия Совета; проводят анализ состояния дел в различных сферах деятельности Министерства; вносят предложения о проведении мероприятий Советом; решают вопросы организации своей деятельности; рассматривают обращения граждан и организаций, поступающие в адрес Совета, осуществляют сбор и обработку информации об инициативах граждан и общественных объединений; Комиссии Совета образуются на срок, не превышающий срока полномочий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Советаочередного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состава. Участие члена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Советав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работе комиссии осуществляется на основе добровольного выбора.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Численный состав каждой комиссии определяется Советом, но не может быть менее 3 членов Совета. Член Совета может быть членом только одной комиссии. Член комиссии вправе принимать участие в работе других комиссий.        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Совет образует не более 4 комиссий. Решение об образовании или о ликвидации комиссии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Советапринимается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большинством голосов от общего числа членов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Советаи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оформляется соответствующим образом. 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Назаседании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Советакандидатуры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председателей комиссий предлагаются председателем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Председатели комиссий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Советаизбираются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большинством голосов от общего числа членов Совета. Вопрос о досрочном освобождении от обязанностей председателя комиссии рассматривается на заседании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Председатель комиссии Совета: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вносит предложения о порядке работы комиссии; направляет членам комиссии документы и материалы, поступившие в комиссию, для рассмотрения и подготовки предложений; уведомляет членов своей комиссии о месте и времени очередного заседания комиссии не менее чем за три дня, а также заблаговременно информирует об этом других членов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Советаи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иных участников заседания; созывает внеочередное заседание комиссии по своей инициативе или по инициативе большинства от общего числа членов комиссии; формирует проект повестки дня комиссии; направляет на утверждение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Советасостав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рабочей группы, образованной комиссией для проведения общественной экспертизы проекта правового акта, а также информирует Совет об образовании иных рабочих групп и их составе; ведет заседания комиссии, подписывает протоколы заседаний и решения комиссии, обеспечивает подготовку и обновление информационных материалов по вопросам деятельности комиссии, размещаемых на сайте Совета; информирует СМИ о работе комиссии.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 xml:space="preserve">Основной формой работы комиссии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Советаявляется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ее заседание. Деятельность комиссии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Советаоснована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 принципах свободы обсуждения, гласности и коллегиального принятия решений. Члены Совета вправе знакомиться с протоколами заседаний комиссий.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Заседания комиссии проводятся по мере необходимости, но не реже одного раза </w:t>
      </w:r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  месяц</w:t>
      </w:r>
      <w:proofErr w:type="gram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 Заседание комиссии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Советаправомочно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если на нем присутствует более половины от общего числа членов комиссии.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Член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Советаобязан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присутствовать на заседании комиссии либо заблаговременно, не позднее, чем за 3 дня проинформировать председателя комиссии о своем отсутствии по уважительной причине. Решение комиссии принимается большинством голосов от общего числа членов комиссии, присутствующих на заседании.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Глава 9. Рабочие </w:t>
      </w:r>
      <w:proofErr w:type="gram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группы  Совета</w:t>
      </w:r>
      <w:proofErr w:type="gramEnd"/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Для проведения общественной экспертизы проектов нормативных правовых актов, а также для иных целей могут быть образованы рабочие группы, которые являются временными рабочими органами Совета. Рабочая группа для проведения общественной экспертизы формируется и утверждается Советом.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Рабочая группа вправе: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привлекать экспертов; запрашивать документы и материалы, необходимые для ее деятельности, у руководителей органов власти и иных организаций в порядке, определенном для комиссий Совета; привлекать к участию в своей деятельности общественные объединения, СМИ и граждан; вносить на рассмотрение Совета предложения о проведении мероприятий в Совете ;решать вопросы организации своей деятельности; участвовать в проведении экспертизы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проектовнормативных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правовых актов, готовить аналитические материалы и разрабатывать предложения для проектов заключений по указанным документам на заседаниях соответствующих комиссий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Глава 10. Заключительные положения.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Решение о принятии Регламента, а также о внесении изменений и дополнений в настоящий Регламент принимается на заседании Совета большинством голосов от общего состава членов Совета.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Настоящий Регламент вступает в силу с момента его принятия Советом.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Председатель            ОС </w:t>
      </w:r>
      <w:proofErr w:type="spellStart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МОиН</w:t>
      </w:r>
      <w:proofErr w:type="spellEnd"/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КР– Бакиров А.Ж. ___________</w:t>
      </w:r>
    </w:p>
    <w:p w:rsidR="0094674A" w:rsidRPr="0094674A" w:rsidRDefault="0094674A" w:rsidP="0094674A">
      <w:pPr>
        <w:spacing w:after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4674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94674A" w:rsidRDefault="0094674A"/>
    <w:sectPr w:rsidR="0094674A" w:rsidSect="00EB2E1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74A"/>
    <w:rsid w:val="0094674A"/>
    <w:rsid w:val="00E911E2"/>
    <w:rsid w:val="00EB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DEC4870"/>
  <w15:chartTrackingRefBased/>
  <w15:docId w15:val="{1546F37A-CE77-E24A-AC75-05CB94404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4674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67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4674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94674A"/>
    <w:rPr>
      <w:b/>
      <w:bCs/>
    </w:rPr>
  </w:style>
  <w:style w:type="character" w:styleId="a5">
    <w:name w:val="Hyperlink"/>
    <w:basedOn w:val="a0"/>
    <w:uiPriority w:val="99"/>
    <w:unhideWhenUsed/>
    <w:rsid w:val="0094674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467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3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2773</Words>
  <Characters>15812</Characters>
  <Application>Microsoft Office Word</Application>
  <DocSecurity>0</DocSecurity>
  <Lines>131</Lines>
  <Paragraphs>37</Paragraphs>
  <ScaleCrop>false</ScaleCrop>
  <Company/>
  <LinksUpToDate>false</LinksUpToDate>
  <CharactersWithSpaces>18548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Aynura Kaparova</dc:creator>
  <cp:keywords/>
  <dc:description/>
  <cp:lastModifiedBy>Aynura Kaparova</cp:lastModifiedBy>
  <cp:revision>1</cp:revision>
  <dcterms:created xsi:type="dcterms:W3CDTF">2019-12-12T14:59:00Z</dcterms:created>
  <dcterms:modified xsi:type="dcterms:W3CDTF">2019-12-12T15:00:00Z</dcterms:modified>
</cp:coreProperties>
</file>